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3E1" w:rsidRPr="00A613E1" w:rsidRDefault="00A613E1" w:rsidP="00A613E1">
      <w:pPr>
        <w:spacing w:before="100" w:after="1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1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Принят закон о здоровом и сбалансированном питании школьников</w:t>
      </w:r>
    </w:p>
    <w:p w:rsidR="00A613E1" w:rsidRDefault="00A613E1" w:rsidP="00A613E1">
      <w:pPr>
        <w:spacing w:after="0" w:line="240" w:lineRule="auto"/>
        <w:ind w:firstLine="313"/>
        <w:jc w:val="both"/>
        <w:rPr>
          <w:rFonts w:ascii="RobotoLight" w:eastAsia="Times New Roman" w:hAnsi="RobotoLight" w:cs="Times New Roman"/>
          <w:b/>
          <w:bCs/>
          <w:color w:val="C51B1B"/>
          <w:sz w:val="17"/>
          <w:szCs w:val="17"/>
          <w:lang w:eastAsia="ru-RU"/>
        </w:rPr>
      </w:pPr>
    </w:p>
    <w:p w:rsidR="00A613E1" w:rsidRDefault="00A613E1" w:rsidP="00A613E1">
      <w:pPr>
        <w:spacing w:after="0" w:line="240" w:lineRule="auto"/>
        <w:ind w:firstLine="313"/>
        <w:jc w:val="both"/>
        <w:rPr>
          <w:rFonts w:ascii="RobotoLight" w:eastAsia="Times New Roman" w:hAnsi="RobotoLight" w:cs="Times New Roman"/>
          <w:b/>
          <w:bCs/>
          <w:color w:val="C51B1B"/>
          <w:sz w:val="17"/>
          <w:szCs w:val="17"/>
          <w:lang w:eastAsia="ru-RU"/>
        </w:rPr>
      </w:pPr>
    </w:p>
    <w:p w:rsidR="00A613E1" w:rsidRPr="00A613E1" w:rsidRDefault="00A613E1" w:rsidP="00A61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3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01.03.2020 №47-ФЗ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 вводится понятие "здоровое питание", закрепляются его принципы, особенности организации качественного, безопасного и здорового питания детей и отдельных категорий населения.</w:t>
      </w:r>
    </w:p>
    <w:p w:rsidR="00A613E1" w:rsidRPr="00A613E1" w:rsidRDefault="00A613E1" w:rsidP="00A61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613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Запрещается обращение опасных или некачественных пищевых продуктов, а также продуктов, в отношении которых факт фальсификации установлен (ранее - если имеются обоснованные подозрения об их фальсификации), продуктов, в отношении которых не может быть подтверждена </w:t>
      </w:r>
      <w:proofErr w:type="spellStart"/>
      <w:r w:rsidRPr="00A613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прослеживаемость</w:t>
      </w:r>
      <w:proofErr w:type="spellEnd"/>
      <w:r w:rsidRPr="00A613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не имеют маркировки, содержащей сведения о пищевых продуктах, либо в отношении которых не имеется таких сведений.</w:t>
      </w:r>
      <w:proofErr w:type="gramEnd"/>
    </w:p>
    <w:p w:rsidR="00A613E1" w:rsidRPr="00A613E1" w:rsidRDefault="00A613E1" w:rsidP="00A61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3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Исключены положения об обязательной государственной регистрации отдельных видов пищевых продуктов, материалов и изделий.</w:t>
      </w:r>
    </w:p>
    <w:p w:rsidR="00A613E1" w:rsidRPr="00A613E1" w:rsidRDefault="00A613E1" w:rsidP="00A61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3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Установлены требования к организации питания детей.</w:t>
      </w:r>
    </w:p>
    <w:p w:rsidR="00A613E1" w:rsidRPr="00A613E1" w:rsidRDefault="00A613E1" w:rsidP="00A61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3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Образовательные организации и организации отдыха детей, обеспечивающие их питание, обязаны обеспечивать детей горячим питанием с учетом установленных норм, соблюдать санитарно-эпидемиологические требования к организации питания детей в организованных детских коллективах, а также учитывать представляемые по инициативе родителей сведения о состоянии здоровья ребенка.</w:t>
      </w:r>
    </w:p>
    <w:p w:rsidR="00A613E1" w:rsidRPr="00A613E1" w:rsidRDefault="00A613E1" w:rsidP="00A61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3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Законом также предусмотрены особенности качественного, безопасного и здорового питания пациентов медицинских организаций, лиц пожилого возраста, а также лиц с ограниченными возможностями здоровья и инвалидов.</w:t>
      </w:r>
    </w:p>
    <w:p w:rsidR="00DE058F" w:rsidRDefault="00DE058F"/>
    <w:p w:rsidR="00A613E1" w:rsidRPr="00A613E1" w:rsidRDefault="00A613E1">
      <w:pPr>
        <w:rPr>
          <w:rFonts w:ascii="Times New Roman" w:hAnsi="Times New Roman" w:cs="Times New Roman"/>
          <w:sz w:val="28"/>
          <w:szCs w:val="28"/>
        </w:rPr>
      </w:pPr>
      <w:r w:rsidRPr="00A613E1">
        <w:rPr>
          <w:rFonts w:ascii="Times New Roman" w:hAnsi="Times New Roman" w:cs="Times New Roman"/>
          <w:sz w:val="28"/>
          <w:szCs w:val="28"/>
        </w:rPr>
        <w:t xml:space="preserve">Старший помощник прокурора района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613E1">
        <w:rPr>
          <w:rFonts w:ascii="Times New Roman" w:hAnsi="Times New Roman" w:cs="Times New Roman"/>
          <w:sz w:val="28"/>
          <w:szCs w:val="28"/>
        </w:rPr>
        <w:t>П.Н. Грачев</w:t>
      </w:r>
    </w:p>
    <w:sectPr w:rsidR="00A613E1" w:rsidRPr="00A613E1" w:rsidSect="00DE0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613E1"/>
    <w:rsid w:val="00295A5C"/>
    <w:rsid w:val="00585413"/>
    <w:rsid w:val="00786732"/>
    <w:rsid w:val="00A613E1"/>
    <w:rsid w:val="00B25169"/>
    <w:rsid w:val="00B972A3"/>
    <w:rsid w:val="00BD658A"/>
    <w:rsid w:val="00D43B66"/>
    <w:rsid w:val="00DE0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58F"/>
  </w:style>
  <w:style w:type="paragraph" w:styleId="2">
    <w:name w:val="heading 2"/>
    <w:basedOn w:val="a"/>
    <w:link w:val="20"/>
    <w:uiPriority w:val="9"/>
    <w:qFormat/>
    <w:rsid w:val="00A613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13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oclink">
    <w:name w:val="doclink"/>
    <w:basedOn w:val="a"/>
    <w:rsid w:val="00A6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6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1432</Characters>
  <Application>Microsoft Office Word</Application>
  <DocSecurity>0</DocSecurity>
  <Lines>11</Lines>
  <Paragraphs>3</Paragraphs>
  <ScaleCrop>false</ScaleCrop>
  <Company>Microsoft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grachev.p</dc:creator>
  <cp:keywords/>
  <dc:description/>
  <cp:lastModifiedBy>grachev.p</cp:lastModifiedBy>
  <cp:revision>2</cp:revision>
  <dcterms:created xsi:type="dcterms:W3CDTF">2020-05-22T08:19:00Z</dcterms:created>
  <dcterms:modified xsi:type="dcterms:W3CDTF">2020-05-22T08:20:00Z</dcterms:modified>
</cp:coreProperties>
</file>